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D8EFF" w14:textId="2FE18ADC" w:rsidR="0028498F" w:rsidRDefault="00867281">
      <w:r>
        <w:rPr>
          <w:noProof/>
        </w:rPr>
        <mc:AlternateContent>
          <mc:Choice Requires="wps">
            <w:drawing>
              <wp:anchor distT="0" distB="0" distL="114300" distR="114300" simplePos="0" relativeHeight="251659264" behindDoc="0" locked="0" layoutInCell="1" allowOverlap="1" wp14:anchorId="7A98D496" wp14:editId="39BB9F63">
                <wp:simplePos x="0" y="0"/>
                <wp:positionH relativeFrom="margin">
                  <wp:align>right</wp:align>
                </wp:positionH>
                <wp:positionV relativeFrom="paragraph">
                  <wp:posOffset>5715</wp:posOffset>
                </wp:positionV>
                <wp:extent cx="2638425" cy="1073968"/>
                <wp:effectExtent l="0" t="0" r="9525" b="0"/>
                <wp:wrapNone/>
                <wp:docPr id="360655026" name="Zone de texte 1"/>
                <wp:cNvGraphicFramePr/>
                <a:graphic xmlns:a="http://schemas.openxmlformats.org/drawingml/2006/main">
                  <a:graphicData uri="http://schemas.microsoft.com/office/word/2010/wordprocessingShape">
                    <wps:wsp>
                      <wps:cNvSpPr txBox="1"/>
                      <wps:spPr>
                        <a:xfrm>
                          <a:off x="0" y="0"/>
                          <a:ext cx="2638425" cy="1073968"/>
                        </a:xfrm>
                        <a:prstGeom prst="rect">
                          <a:avLst/>
                        </a:prstGeom>
                        <a:solidFill>
                          <a:schemeClr val="lt1"/>
                        </a:solidFill>
                        <a:ln w="6350">
                          <a:noFill/>
                        </a:ln>
                      </wps:spPr>
                      <wps:txbx>
                        <w:txbxContent>
                          <w:p w14:paraId="7A55A053" w14:textId="3B89E1D7" w:rsidR="00867281" w:rsidRPr="00867281" w:rsidRDefault="00867281" w:rsidP="00867281">
                            <w:pPr>
                              <w:jc w:val="center"/>
                              <w:rPr>
                                <w:b/>
                                <w:color w:val="F6C5AC" w:themeColor="accent2" w:themeTint="66"/>
                                <w:sz w:val="52"/>
                                <w:szCs w:val="52"/>
                                <w14:textOutline w14:w="11112" w14:cap="flat" w14:cmpd="sng" w14:algn="ctr">
                                  <w14:solidFill>
                                    <w14:schemeClr w14:val="accent2"/>
                                  </w14:solidFill>
                                  <w14:prstDash w14:val="solid"/>
                                  <w14:round/>
                                </w14:textOutline>
                              </w:rPr>
                            </w:pPr>
                            <w:r w:rsidRPr="00867281">
                              <w:rPr>
                                <w:b/>
                                <w:color w:val="F6C5AC" w:themeColor="accent2" w:themeTint="66"/>
                                <w:sz w:val="52"/>
                                <w:szCs w:val="52"/>
                                <w14:textOutline w14:w="11112" w14:cap="flat" w14:cmpd="sng" w14:algn="ctr">
                                  <w14:solidFill>
                                    <w14:schemeClr w14:val="accent2"/>
                                  </w14:solidFill>
                                  <w14:prstDash w14:val="solid"/>
                                  <w14:round/>
                                </w14:textOutline>
                              </w:rPr>
                              <w:t>INFORMATION</w:t>
                            </w:r>
                            <w:r>
                              <w:rPr>
                                <w:b/>
                                <w:color w:val="F6C5AC" w:themeColor="accent2" w:themeTint="66"/>
                                <w:sz w:val="52"/>
                                <w:szCs w:val="52"/>
                                <w14:textOutline w14:w="11112" w14:cap="flat" w14:cmpd="sng" w14:algn="ctr">
                                  <w14:solidFill>
                                    <w14:schemeClr w14:val="accent2"/>
                                  </w14:solidFill>
                                  <w14:prstDash w14:val="solid"/>
                                  <w14:round/>
                                </w14:textOutline>
                              </w:rPr>
                              <w:t xml:space="preserve"> AUX RIVERAINS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8D496" id="_x0000_t202" coordsize="21600,21600" o:spt="202" path="m,l,21600r21600,l21600,xe">
                <v:stroke joinstyle="miter"/>
                <v:path gradientshapeok="t" o:connecttype="rect"/>
              </v:shapetype>
              <v:shape id="Zone de texte 1" o:spid="_x0000_s1026" type="#_x0000_t202" style="position:absolute;margin-left:156.55pt;margin-top:.45pt;width:207.75pt;height:8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" fillcolor="white [3201]" stroked="f" strokeweight=".5pt">
                <v:textbox>
                  <w:txbxContent>
                    <w:p w14:paraId="7A55A053" w14:textId="3B89E1D7" w:rsidR="00867281" w:rsidRPr="00867281" w:rsidRDefault="00867281" w:rsidP="00867281">
                      <w:pPr>
                        <w:jc w:val="center"/>
                        <w:rPr>
                          <w:b/>
                          <w:color w:val="F6C5AC" w:themeColor="accent2" w:themeTint="66"/>
                          <w:sz w:val="52"/>
                          <w:szCs w:val="52"/>
                          <w14:textOutline w14:w="11112" w14:cap="flat" w14:cmpd="sng" w14:algn="ctr">
                            <w14:solidFill>
                              <w14:schemeClr w14:val="accent2"/>
                            </w14:solidFill>
                            <w14:prstDash w14:val="solid"/>
                            <w14:round/>
                          </w14:textOutline>
                        </w:rPr>
                      </w:pPr>
                      <w:r w:rsidRPr="00867281">
                        <w:rPr>
                          <w:b/>
                          <w:color w:val="F6C5AC" w:themeColor="accent2" w:themeTint="66"/>
                          <w:sz w:val="52"/>
                          <w:szCs w:val="52"/>
                          <w14:textOutline w14:w="11112" w14:cap="flat" w14:cmpd="sng" w14:algn="ctr">
                            <w14:solidFill>
                              <w14:schemeClr w14:val="accent2"/>
                            </w14:solidFill>
                            <w14:prstDash w14:val="solid"/>
                            <w14:round/>
                          </w14:textOutline>
                        </w:rPr>
                        <w:t>INFORMATION</w:t>
                      </w:r>
                      <w:r>
                        <w:rPr>
                          <w:b/>
                          <w:color w:val="F6C5AC" w:themeColor="accent2" w:themeTint="66"/>
                          <w:sz w:val="52"/>
                          <w:szCs w:val="52"/>
                          <w14:textOutline w14:w="11112" w14:cap="flat" w14:cmpd="sng" w14:algn="ctr">
                            <w14:solidFill>
                              <w14:schemeClr w14:val="accent2"/>
                            </w14:solidFill>
                            <w14:prstDash w14:val="solid"/>
                            <w14:round/>
                          </w14:textOutline>
                        </w:rPr>
                        <w:t xml:space="preserve"> AUX RIVERAINS</w:t>
                      </w:r>
                    </w:p>
                  </w:txbxContent>
                </v:textbox>
                <w10:wrap anchorx="margin"/>
              </v:shape>
            </w:pict>
          </mc:Fallback>
        </mc:AlternateContent>
      </w:r>
      <w:r w:rsidR="00C44DB7">
        <w:rPr>
          <w:noProof/>
        </w:rPr>
        <w:drawing>
          <wp:inline distT="0" distB="0" distL="0" distR="0" wp14:anchorId="66E21E12" wp14:editId="4A12A928">
            <wp:extent cx="1924050" cy="619125"/>
            <wp:effectExtent l="0" t="0" r="0" b="9525"/>
            <wp:docPr id="1305617469" name="Image 2" descr="axione logo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ione logo 2024"/>
                    <pic:cNvPicPr>
                      <a:picLocks noChangeAspect="1" noChangeArrowheads="1"/>
                    </pic:cNvPicPr>
                  </pic:nvPicPr>
                  <pic:blipFill rotWithShape="1">
                    <a:blip r:embed="rId6">
                      <a:extLst>
                        <a:ext uri="{28A0092B-C50C-407E-A947-70E740481C1C}">
                          <a14:useLocalDpi xmlns:a14="http://schemas.microsoft.com/office/drawing/2010/main" val="0"/>
                        </a:ext>
                      </a:extLst>
                    </a:blip>
                    <a:srcRect t="26732" b="25000"/>
                    <a:stretch/>
                  </pic:blipFill>
                  <pic:spPr bwMode="auto">
                    <a:xfrm>
                      <a:off x="0" y="0"/>
                      <a:ext cx="1926084" cy="619780"/>
                    </a:xfrm>
                    <a:prstGeom prst="rect">
                      <a:avLst/>
                    </a:prstGeom>
                    <a:noFill/>
                    <a:ln>
                      <a:noFill/>
                    </a:ln>
                    <a:extLst>
                      <a:ext uri="{53640926-AAD7-44D8-BBD7-CCE9431645EC}">
                        <a14:shadowObscured xmlns:a14="http://schemas.microsoft.com/office/drawing/2010/main"/>
                      </a:ext>
                    </a:extLst>
                  </pic:spPr>
                </pic:pic>
              </a:graphicData>
            </a:graphic>
          </wp:inline>
        </w:drawing>
      </w:r>
      <w:r w:rsidR="0028498F">
        <w:tab/>
      </w:r>
      <w:r w:rsidR="0028498F">
        <w:tab/>
      </w:r>
      <w:r w:rsidR="0028498F">
        <w:tab/>
      </w:r>
      <w:r w:rsidR="0028498F">
        <w:tab/>
      </w:r>
      <w:r w:rsidR="00C44DB7">
        <w:tab/>
      </w:r>
    </w:p>
    <w:p w14:paraId="64CF7394" w14:textId="77777777" w:rsidR="0028498F" w:rsidRDefault="0028498F"/>
    <w:p w14:paraId="2FAAD96F" w14:textId="77777777" w:rsidR="0028498F" w:rsidRPr="00E36EBC" w:rsidRDefault="0028498F">
      <w:pPr>
        <w:rPr>
          <w:sz w:val="24"/>
          <w:szCs w:val="24"/>
        </w:rPr>
      </w:pPr>
    </w:p>
    <w:p w14:paraId="36D5DE61" w14:textId="77777777" w:rsidR="00D47A07" w:rsidRDefault="00D47A07" w:rsidP="00CA16AB">
      <w:pPr>
        <w:jc w:val="both"/>
        <w:rPr>
          <w:sz w:val="24"/>
          <w:szCs w:val="24"/>
        </w:rPr>
      </w:pPr>
    </w:p>
    <w:p w14:paraId="7745864E" w14:textId="45C0EDBA" w:rsidR="00CA16AB" w:rsidRPr="00E36EBC" w:rsidRDefault="00CA16AB" w:rsidP="00CA16AB">
      <w:pPr>
        <w:jc w:val="both"/>
        <w:rPr>
          <w:sz w:val="24"/>
          <w:szCs w:val="24"/>
        </w:rPr>
      </w:pPr>
      <w:r w:rsidRPr="00E36EBC">
        <w:rPr>
          <w:sz w:val="24"/>
          <w:szCs w:val="24"/>
        </w:rPr>
        <w:t>Chers habitants et commerçants,</w:t>
      </w:r>
    </w:p>
    <w:p w14:paraId="1A018174" w14:textId="77777777" w:rsidR="00CA16AB" w:rsidRDefault="00CA16AB" w:rsidP="00CA16AB">
      <w:pPr>
        <w:ind w:firstLine="708"/>
        <w:jc w:val="both"/>
        <w:rPr>
          <w:sz w:val="24"/>
          <w:szCs w:val="24"/>
        </w:rPr>
      </w:pPr>
    </w:p>
    <w:p w14:paraId="413E679B" w14:textId="1BCFCA02" w:rsidR="00CA16AB" w:rsidRPr="00E36EBC" w:rsidRDefault="00CA16AB" w:rsidP="00CA16AB">
      <w:pPr>
        <w:ind w:firstLine="708"/>
        <w:jc w:val="both"/>
        <w:rPr>
          <w:sz w:val="24"/>
          <w:szCs w:val="24"/>
        </w:rPr>
      </w:pPr>
      <w:r w:rsidRPr="00E36EBC">
        <w:rPr>
          <w:sz w:val="24"/>
          <w:szCs w:val="24"/>
        </w:rPr>
        <w:t>Dans le cadre de nos travaux liés au déploiement de la fibre optique MEGALIS BRETAGNE dans la ville de Roscoff, et dans un souci de sécurité des usagers de la route et des techniciens, nous sommes contraints de réguler la circulation sous forme d’interdiction de circulation de véhicules dans les rues indiquées en rouge sur le plan ci-</w:t>
      </w:r>
      <w:r w:rsidR="00C734FB">
        <w:rPr>
          <w:sz w:val="24"/>
          <w:szCs w:val="24"/>
        </w:rPr>
        <w:t>après</w:t>
      </w:r>
      <w:r w:rsidRPr="00E36EBC">
        <w:rPr>
          <w:sz w:val="24"/>
          <w:szCs w:val="24"/>
        </w:rPr>
        <w:t xml:space="preserve"> pendant les périodes suivantes :</w:t>
      </w:r>
    </w:p>
    <w:p w14:paraId="12197629" w14:textId="77777777" w:rsidR="00CA16AB" w:rsidRPr="00CA16AB" w:rsidRDefault="00CA16AB" w:rsidP="00CA16AB">
      <w:pPr>
        <w:pStyle w:val="Paragraphedeliste"/>
        <w:numPr>
          <w:ilvl w:val="0"/>
          <w:numId w:val="4"/>
        </w:numPr>
        <w:jc w:val="both"/>
        <w:rPr>
          <w:sz w:val="24"/>
          <w:szCs w:val="24"/>
        </w:rPr>
      </w:pPr>
      <w:r w:rsidRPr="00CA16AB">
        <w:rPr>
          <w:sz w:val="24"/>
          <w:szCs w:val="24"/>
        </w:rPr>
        <w:t>Du 04/11 au 08/11 inclus de 8h30 à 18h</w:t>
      </w:r>
    </w:p>
    <w:p w14:paraId="75D6B5FE" w14:textId="77777777" w:rsidR="00CA16AB" w:rsidRPr="00E36EBC" w:rsidRDefault="00CA16AB" w:rsidP="00CA16AB">
      <w:pPr>
        <w:ind w:firstLine="708"/>
        <w:jc w:val="both"/>
        <w:rPr>
          <w:sz w:val="24"/>
          <w:szCs w:val="24"/>
        </w:rPr>
      </w:pPr>
      <w:r>
        <w:rPr>
          <w:sz w:val="24"/>
          <w:szCs w:val="24"/>
        </w:rPr>
        <w:t>Et si nécessaire</w:t>
      </w:r>
    </w:p>
    <w:p w14:paraId="4910CCD4" w14:textId="77777777" w:rsidR="00CA16AB" w:rsidRPr="00CA16AB" w:rsidRDefault="00CA16AB" w:rsidP="00CA16AB">
      <w:pPr>
        <w:pStyle w:val="Paragraphedeliste"/>
        <w:numPr>
          <w:ilvl w:val="0"/>
          <w:numId w:val="4"/>
        </w:numPr>
        <w:jc w:val="both"/>
        <w:rPr>
          <w:sz w:val="24"/>
          <w:szCs w:val="24"/>
        </w:rPr>
      </w:pPr>
      <w:r w:rsidRPr="00CA16AB">
        <w:rPr>
          <w:sz w:val="24"/>
          <w:szCs w:val="24"/>
        </w:rPr>
        <w:t>Du 13/11 au 14/11 inclus de 8h30 à 18h</w:t>
      </w:r>
    </w:p>
    <w:p w14:paraId="248ECF16" w14:textId="77777777" w:rsidR="00CA16AB" w:rsidRPr="00E36EBC" w:rsidRDefault="00CA16AB" w:rsidP="00CA16AB">
      <w:pPr>
        <w:ind w:firstLine="708"/>
        <w:jc w:val="both"/>
        <w:rPr>
          <w:sz w:val="24"/>
          <w:szCs w:val="24"/>
        </w:rPr>
      </w:pPr>
      <w:r w:rsidRPr="00E36EBC">
        <w:rPr>
          <w:sz w:val="24"/>
          <w:szCs w:val="24"/>
        </w:rPr>
        <w:t>La plupart des rues présente</w:t>
      </w:r>
      <w:r>
        <w:rPr>
          <w:sz w:val="24"/>
          <w:szCs w:val="24"/>
        </w:rPr>
        <w:t>s</w:t>
      </w:r>
      <w:r w:rsidRPr="00E36EBC">
        <w:rPr>
          <w:sz w:val="24"/>
          <w:szCs w:val="24"/>
        </w:rPr>
        <w:t xml:space="preserve"> sur le plan ci-dessous étant à sens unique, l’intervention d’engins de chantier rendront la circulation difficile durant cette période.</w:t>
      </w:r>
    </w:p>
    <w:p w14:paraId="15AB5251" w14:textId="77777777" w:rsidR="00CA16AB" w:rsidRPr="00E36EBC" w:rsidRDefault="00CA16AB" w:rsidP="00CA16AB">
      <w:pPr>
        <w:ind w:firstLine="708"/>
        <w:jc w:val="both"/>
        <w:rPr>
          <w:sz w:val="24"/>
          <w:szCs w:val="24"/>
        </w:rPr>
      </w:pPr>
      <w:r w:rsidRPr="00E36EBC">
        <w:rPr>
          <w:sz w:val="24"/>
          <w:szCs w:val="24"/>
        </w:rPr>
        <w:t>Les interdictions de passage seront levées hors de ces périodes (week-end compris) afin de rétablir la circulation.</w:t>
      </w:r>
    </w:p>
    <w:p w14:paraId="6881A04D" w14:textId="77777777" w:rsidR="00CA16AB" w:rsidRPr="0028498F" w:rsidRDefault="00CA16AB" w:rsidP="00CA16AB">
      <w:pPr>
        <w:ind w:firstLine="708"/>
        <w:jc w:val="both"/>
        <w:rPr>
          <w:sz w:val="24"/>
          <w:szCs w:val="24"/>
        </w:rPr>
      </w:pPr>
      <w:r w:rsidRPr="0028498F">
        <w:rPr>
          <w:sz w:val="24"/>
          <w:szCs w:val="24"/>
        </w:rPr>
        <w:t xml:space="preserve">Veuillez trouver </w:t>
      </w:r>
      <w:r>
        <w:rPr>
          <w:sz w:val="24"/>
          <w:szCs w:val="24"/>
        </w:rPr>
        <w:t>l</w:t>
      </w:r>
      <w:r w:rsidRPr="0028498F">
        <w:rPr>
          <w:sz w:val="24"/>
          <w:szCs w:val="24"/>
        </w:rPr>
        <w:t>e plan établi entre la Mairie et Axione précisant les informations au verso de ce courrier.</w:t>
      </w:r>
    </w:p>
    <w:p w14:paraId="4FEF90A0" w14:textId="77777777" w:rsidR="00CA16AB" w:rsidRPr="0028498F" w:rsidRDefault="00CA16AB" w:rsidP="00CA16AB">
      <w:pPr>
        <w:ind w:firstLine="708"/>
        <w:jc w:val="both"/>
        <w:rPr>
          <w:sz w:val="24"/>
          <w:szCs w:val="24"/>
        </w:rPr>
      </w:pPr>
      <w:r w:rsidRPr="0028498F">
        <w:rPr>
          <w:sz w:val="24"/>
          <w:szCs w:val="24"/>
        </w:rPr>
        <w:t>La société Axione tient par avance à s’excuser pour la gêne occasionnée et vous remercie également pour votre compréhension face à ces aléas.</w:t>
      </w:r>
    </w:p>
    <w:p w14:paraId="348C1E1F" w14:textId="77777777" w:rsidR="00CA16AB" w:rsidRDefault="00CA16AB" w:rsidP="00CA16AB">
      <w:pPr>
        <w:jc w:val="both"/>
        <w:rPr>
          <w:sz w:val="24"/>
          <w:szCs w:val="24"/>
        </w:rPr>
      </w:pPr>
    </w:p>
    <w:p w14:paraId="7E6C567C" w14:textId="77777777" w:rsidR="00CA16AB" w:rsidRPr="0028498F" w:rsidRDefault="00CA16AB" w:rsidP="00CA16AB">
      <w:pPr>
        <w:ind w:firstLine="708"/>
        <w:jc w:val="both"/>
        <w:rPr>
          <w:sz w:val="24"/>
          <w:szCs w:val="24"/>
        </w:rPr>
      </w:pPr>
      <w:r w:rsidRPr="0028498F">
        <w:rPr>
          <w:sz w:val="24"/>
          <w:szCs w:val="24"/>
        </w:rPr>
        <w:t>Cordialement.</w:t>
      </w:r>
    </w:p>
    <w:p w14:paraId="07D3D7BD" w14:textId="77777777" w:rsidR="004F1312" w:rsidRPr="0028498F" w:rsidRDefault="004F1312" w:rsidP="0028498F">
      <w:pPr>
        <w:jc w:val="both"/>
        <w:rPr>
          <w:sz w:val="24"/>
          <w:szCs w:val="24"/>
        </w:rPr>
      </w:pPr>
    </w:p>
    <w:p w14:paraId="0250FFE2" w14:textId="556CEBDA" w:rsidR="004F1312" w:rsidRPr="0028498F" w:rsidRDefault="004F1312" w:rsidP="00CA16AB">
      <w:pPr>
        <w:ind w:left="4956" w:firstLine="708"/>
        <w:jc w:val="both"/>
        <w:rPr>
          <w:sz w:val="24"/>
          <w:szCs w:val="24"/>
        </w:rPr>
      </w:pPr>
      <w:r w:rsidRPr="0028498F">
        <w:rPr>
          <w:sz w:val="24"/>
          <w:szCs w:val="24"/>
        </w:rPr>
        <w:t xml:space="preserve">Mickaël Langlais </w:t>
      </w:r>
    </w:p>
    <w:p w14:paraId="20F7B75A" w14:textId="5A41B343" w:rsidR="00E36EBC" w:rsidRPr="0028498F" w:rsidRDefault="00E36EBC" w:rsidP="0028498F">
      <w:pPr>
        <w:ind w:left="4956"/>
        <w:jc w:val="both"/>
        <w:rPr>
          <w:sz w:val="24"/>
          <w:szCs w:val="24"/>
        </w:rPr>
      </w:pPr>
      <w:r>
        <w:rPr>
          <w:noProof/>
        </w:rPr>
        <w:drawing>
          <wp:inline distT="0" distB="0" distL="0" distR="0" wp14:anchorId="2586FAB1" wp14:editId="34FB71F7">
            <wp:extent cx="2352675" cy="1366998"/>
            <wp:effectExtent l="0" t="0" r="0" b="5080"/>
            <wp:docPr id="1693143166" name="Image 1" descr="Une image contenant Police, texte, lign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143166" name="Image 1" descr="Une image contenant Police, texte, ligne, blanc&#10;&#10;Description générée automatiquement"/>
                    <pic:cNvPicPr/>
                  </pic:nvPicPr>
                  <pic:blipFill>
                    <a:blip r:embed="rId7">
                      <a:extLst>
                        <a:ext uri="{BEBA8EAE-BF5A-486C-A8C5-ECC9F3942E4B}">
                          <a14:imgProps xmlns:a14="http://schemas.microsoft.com/office/drawing/2010/main">
                            <a14:imgLayer r:embed="rId8">
                              <a14:imgEffect>
                                <a14:colorTemperature colorTemp="6761"/>
                              </a14:imgEffect>
                              <a14:imgEffect>
                                <a14:saturation sat="12000"/>
                              </a14:imgEffect>
                              <a14:imgEffect>
                                <a14:brightnessContrast bright="4000"/>
                              </a14:imgEffect>
                            </a14:imgLayer>
                          </a14:imgProps>
                        </a:ext>
                        <a:ext uri="{28A0092B-C50C-407E-A947-70E740481C1C}">
                          <a14:useLocalDpi xmlns:a14="http://schemas.microsoft.com/office/drawing/2010/main" val="0"/>
                        </a:ext>
                      </a:extLst>
                    </a:blip>
                    <a:stretch>
                      <a:fillRect/>
                    </a:stretch>
                  </pic:blipFill>
                  <pic:spPr>
                    <a:xfrm>
                      <a:off x="0" y="0"/>
                      <a:ext cx="2399194" cy="1394027"/>
                    </a:xfrm>
                    <a:prstGeom prst="rect">
                      <a:avLst/>
                    </a:prstGeom>
                  </pic:spPr>
                </pic:pic>
              </a:graphicData>
            </a:graphic>
          </wp:inline>
        </w:drawing>
      </w:r>
    </w:p>
    <w:p w14:paraId="3A63B4A6" w14:textId="77777777" w:rsidR="004F1312" w:rsidRPr="0028498F" w:rsidRDefault="004F1312" w:rsidP="0028498F">
      <w:pPr>
        <w:jc w:val="both"/>
        <w:rPr>
          <w:sz w:val="24"/>
          <w:szCs w:val="24"/>
        </w:rPr>
      </w:pPr>
    </w:p>
    <w:p w14:paraId="6A68D2E1" w14:textId="72589B2F" w:rsidR="0068314B" w:rsidRDefault="0068314B">
      <w:pPr>
        <w:rPr>
          <w:noProof/>
        </w:rPr>
      </w:pPr>
      <w:r>
        <w:rPr>
          <w:noProof/>
        </w:rPr>
        <w:br w:type="page"/>
      </w:r>
    </w:p>
    <w:p w14:paraId="4C4658C7" w14:textId="16358339" w:rsidR="004F1312" w:rsidRDefault="0068314B" w:rsidP="0028498F">
      <w:pPr>
        <w:jc w:val="center"/>
      </w:pPr>
      <w:r w:rsidRPr="0068314B">
        <w:rPr>
          <w:noProof/>
        </w:rPr>
        <w:lastRenderedPageBreak/>
        <w:drawing>
          <wp:inline distT="0" distB="0" distL="0" distR="0" wp14:anchorId="1DF7CD8B" wp14:editId="475DD04E">
            <wp:extent cx="9921707" cy="5100842"/>
            <wp:effectExtent l="0" t="8890" r="0" b="0"/>
            <wp:docPr id="19321643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164357" name=""/>
                    <pic:cNvPicPr/>
                  </pic:nvPicPr>
                  <pic:blipFill>
                    <a:blip r:embed="rId9"/>
                    <a:stretch>
                      <a:fillRect/>
                    </a:stretch>
                  </pic:blipFill>
                  <pic:spPr>
                    <a:xfrm rot="5400000">
                      <a:off x="0" y="0"/>
                      <a:ext cx="9952776" cy="5116815"/>
                    </a:xfrm>
                    <a:prstGeom prst="rect">
                      <a:avLst/>
                    </a:prstGeom>
                  </pic:spPr>
                </pic:pic>
              </a:graphicData>
            </a:graphic>
          </wp:inline>
        </w:drawing>
      </w:r>
    </w:p>
    <w:sectPr w:rsidR="004F1312" w:rsidSect="0028498F">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0AE6"/>
    <w:multiLevelType w:val="hybridMultilevel"/>
    <w:tmpl w:val="75EA09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321A573E"/>
    <w:multiLevelType w:val="hybridMultilevel"/>
    <w:tmpl w:val="79760A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6C0AAD"/>
    <w:multiLevelType w:val="hybridMultilevel"/>
    <w:tmpl w:val="D5D2963A"/>
    <w:lvl w:ilvl="0" w:tplc="040C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B31D9A"/>
    <w:multiLevelType w:val="hybridMultilevel"/>
    <w:tmpl w:val="8A36D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620327">
    <w:abstractNumId w:val="1"/>
  </w:num>
  <w:num w:numId="2" w16cid:durableId="474109426">
    <w:abstractNumId w:val="3"/>
  </w:num>
  <w:num w:numId="3" w16cid:durableId="782964599">
    <w:abstractNumId w:val="2"/>
  </w:num>
  <w:num w:numId="4" w16cid:durableId="211362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8A"/>
    <w:rsid w:val="000827E9"/>
    <w:rsid w:val="000E3E6C"/>
    <w:rsid w:val="000F31FF"/>
    <w:rsid w:val="00141E01"/>
    <w:rsid w:val="001E6318"/>
    <w:rsid w:val="00253C7A"/>
    <w:rsid w:val="0028498F"/>
    <w:rsid w:val="00297C0A"/>
    <w:rsid w:val="002D4FCD"/>
    <w:rsid w:val="00342037"/>
    <w:rsid w:val="003F6E5D"/>
    <w:rsid w:val="004F1312"/>
    <w:rsid w:val="0068314B"/>
    <w:rsid w:val="00785B7B"/>
    <w:rsid w:val="00867281"/>
    <w:rsid w:val="00957CCB"/>
    <w:rsid w:val="00A02721"/>
    <w:rsid w:val="00B72A4D"/>
    <w:rsid w:val="00B73E8A"/>
    <w:rsid w:val="00BF1B77"/>
    <w:rsid w:val="00C44DB7"/>
    <w:rsid w:val="00C734FB"/>
    <w:rsid w:val="00C80035"/>
    <w:rsid w:val="00CA16AB"/>
    <w:rsid w:val="00D47A07"/>
    <w:rsid w:val="00D74D29"/>
    <w:rsid w:val="00DA53A5"/>
    <w:rsid w:val="00DE0D13"/>
    <w:rsid w:val="00E36EBC"/>
    <w:rsid w:val="00E95ED8"/>
    <w:rsid w:val="00EE2E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1FC7"/>
  <w15:chartTrackingRefBased/>
  <w15:docId w15:val="{F795794E-1683-419D-BEA4-983900D3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73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73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73E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73E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73E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73E8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73E8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73E8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73E8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3E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73E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73E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73E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73E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73E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73E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73E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73E8A"/>
    <w:rPr>
      <w:rFonts w:eastAsiaTheme="majorEastAsia" w:cstheme="majorBidi"/>
      <w:color w:val="272727" w:themeColor="text1" w:themeTint="D8"/>
    </w:rPr>
  </w:style>
  <w:style w:type="paragraph" w:styleId="Titre">
    <w:name w:val="Title"/>
    <w:basedOn w:val="Normal"/>
    <w:next w:val="Normal"/>
    <w:link w:val="TitreCar"/>
    <w:uiPriority w:val="10"/>
    <w:qFormat/>
    <w:rsid w:val="00B73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3E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73E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73E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73E8A"/>
    <w:pPr>
      <w:spacing w:before="160"/>
      <w:jc w:val="center"/>
    </w:pPr>
    <w:rPr>
      <w:i/>
      <w:iCs/>
      <w:color w:val="404040" w:themeColor="text1" w:themeTint="BF"/>
    </w:rPr>
  </w:style>
  <w:style w:type="character" w:customStyle="1" w:styleId="CitationCar">
    <w:name w:val="Citation Car"/>
    <w:basedOn w:val="Policepardfaut"/>
    <w:link w:val="Citation"/>
    <w:uiPriority w:val="29"/>
    <w:rsid w:val="00B73E8A"/>
    <w:rPr>
      <w:i/>
      <w:iCs/>
      <w:color w:val="404040" w:themeColor="text1" w:themeTint="BF"/>
    </w:rPr>
  </w:style>
  <w:style w:type="paragraph" w:styleId="Paragraphedeliste">
    <w:name w:val="List Paragraph"/>
    <w:basedOn w:val="Normal"/>
    <w:uiPriority w:val="34"/>
    <w:qFormat/>
    <w:rsid w:val="00B73E8A"/>
    <w:pPr>
      <w:ind w:left="720"/>
      <w:contextualSpacing/>
    </w:pPr>
  </w:style>
  <w:style w:type="character" w:styleId="Accentuationintense">
    <w:name w:val="Intense Emphasis"/>
    <w:basedOn w:val="Policepardfaut"/>
    <w:uiPriority w:val="21"/>
    <w:qFormat/>
    <w:rsid w:val="00B73E8A"/>
    <w:rPr>
      <w:i/>
      <w:iCs/>
      <w:color w:val="0F4761" w:themeColor="accent1" w:themeShade="BF"/>
    </w:rPr>
  </w:style>
  <w:style w:type="paragraph" w:styleId="Citationintense">
    <w:name w:val="Intense Quote"/>
    <w:basedOn w:val="Normal"/>
    <w:next w:val="Normal"/>
    <w:link w:val="CitationintenseCar"/>
    <w:uiPriority w:val="30"/>
    <w:qFormat/>
    <w:rsid w:val="00B73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73E8A"/>
    <w:rPr>
      <w:i/>
      <w:iCs/>
      <w:color w:val="0F4761" w:themeColor="accent1" w:themeShade="BF"/>
    </w:rPr>
  </w:style>
  <w:style w:type="character" w:styleId="Rfrenceintense">
    <w:name w:val="Intense Reference"/>
    <w:basedOn w:val="Policepardfaut"/>
    <w:uiPriority w:val="32"/>
    <w:qFormat/>
    <w:rsid w:val="00B73E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1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A4130-05A4-4531-964F-D4B15197F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11043</TotalTime>
  <Pages>2</Pages>
  <Words>167</Words>
  <Characters>922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LANGLAIS, Mickael</dc:creator>
  <cp:keywords/>
  <dc:description/>
  <cp:lastModifiedBy>Olivier Prigent</cp:lastModifiedBy>
  <cp:revision>13</cp:revision>
  <cp:lastPrinted>2024-10-24T06:48:00Z</cp:lastPrinted>
  <dcterms:created xsi:type="dcterms:W3CDTF">2024-10-11T12:49:00Z</dcterms:created>
  <dcterms:modified xsi:type="dcterms:W3CDTF">2024-10-24T06:54:00Z</dcterms:modified>
</cp:coreProperties>
</file>